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1269b0c" w14:textId="1269b0c">
      <w:pPr>
        <w:spacing w:after="0"/>
        <w15:collapsed w:val="false"/>
        <w:rPr>
          <w:rStyle w:val="PozadinaSvijetloZelena"/>
          <w:noProof w:val="false"/>
          <w:shd w:val="clear" w:color="auto" w:fill="auto"/>
        </w:rPr>
      </w:pPr>
      <w:bookmarkStart w:name="_GoBack" w:id="0"/>
      <w:bookmarkEnd w:id="0"/>
      <w:r>
        <w:rPr>
          <w:rStyle w:val="PozadinaSvijetloZelena"/>
          <w:noProof w:val="false"/>
          <w:shd w:val="clear" w:color="auto" w:fill="auto"/>
        </w:rPr>
        <w:t>REPUBLIKA HRVATSKA</w:t>
      </w:r>
    </w:p>
    <w:p w:rsidR="001349C2" w:rsidP="001349C2" w:rsidRDefault="00635E98">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635E98">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635E98">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635E98">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635E98">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635E98">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635E98">
            <w:rPr>
              <w:rStyle w:val="eSPISCCParagraphDefaultFont"/>
              <w:rFonts w:eastAsiaTheme="minorHAnsi"/>
            </w:rPr>
            <w:t>Zagreb</w:t>
          </w:r>
        </w:sdtContent>
      </w:sdt>
      <w:r w:rsidR="001349C2">
        <w:t xml:space="preserve"> </w:t>
      </w:r>
    </w:p>
    <w:p w:rsidRPr="00176071" w:rsidR="00176071" w:rsidP="00610735" w:rsidRDefault="000E43A6">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635E98" w:rsidR="00635E98">
            <w:rPr>
              <w:rStyle w:val="eSPISCCParagraphDefaultFont"/>
              <w:rFonts w:eastAsiaTheme="minorHAnsi"/>
            </w:rPr>
            <w:t>Pp-4046/2026</w:t>
          </w:r>
        </w:sdtContent>
      </w:sdt>
      <w:r w:rsidR="00176071">
        <w:t xml:space="preserve">                                                        </w:t>
      </w:r>
    </w:p>
    <w:p w:rsidRPr="0041581F" w:rsidR="0041581F" w:rsidP="000F1677" w:rsidRDefault="00610735">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
          <w:tag w:val="DomainObject.Predmet.ProtustrankaIDrugi_1"/>
          <w:id w:val="-1153138433"/>
          <w:lock w:val="sdtLocked"/>
          <w:placeholder>
            <w:docPart w:val="BE16964C1E0C4DA3B446E75AB526BE3D"/>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635E98" w:rsidR="00635E98">
            <w:rPr>
              <w:rStyle w:val="eSPISCCParagraphDefaultFont"/>
              <w:rFonts w:eastAsiaTheme="minorHAnsi"/>
            </w:rPr>
            <w:t>SUNSET GROUP d.o.o. za ugostiteljstvo i usluge i dr.</w:t>
          </w:r>
        </w:sdtContent>
      </w:sdt>
      <w:r w:rsidR="00C66419">
        <w:t xml:space="preserve"> </w:t>
      </w:r>
    </w:p>
    <w:p w:rsidR="00176071" w:rsidP="000F1677" w:rsidRDefault="00176071">
      <w:pPr>
        <w:spacing w:after="0"/>
        <w:jc w:val="right"/>
        <w:rPr>
          <w:rStyle w:val="PozadinaSvijetloZelena"/>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635E98" w:rsidR="00635E98">
            <w:rPr>
              <w:rStyle w:val="eSPISCCParagraphDefaultFont"/>
              <w:rFonts w:eastAsiaTheme="minorHAnsi"/>
            </w:rPr>
            <w:t>članka 296.stavka 1. točka 16. Zakona o autorskom pravu i srodnim pravima</w:t>
          </w:r>
        </w:sdtContent>
      </w:sdt>
      <w:r w:rsidR="00AF4695">
        <w:rPr>
          <w:rStyle w:val="PozadinaSvijetloZelena"/>
        </w:rPr>
        <w:t xml:space="preserve"> </w:t>
      </w:r>
      <w:sdt>
        <w:sdtPr>
          <w:rPr>
            <w:rStyle w:val="eSPISCCParagraphDefaultFont"/>
            <w:rFonts w:eastAsiaTheme="minorHAnsi"/>
          </w:rPr>
          <w:alias w:val="zakon"/>
          <w:tag w:val="DomainObject.ZakonPravilnikList_1"/>
          <w:id w:val="-61026491"/>
          <w:lock w:val="sdtLocked"/>
          <w:placeholder>
            <w:docPart w:val="E69961CFFC224B8D945B7BCF0C5B1E06"/>
          </w:placeholder>
          <w:dataBinding w:xpath="/icms/DomainObject.ZakonPravilnikList/derivirana_varijabla[@naziv='DomainObject.ZakonPravilnikList_1']/item" w:storeItemID="{100293BC-3C9C-4740-99C7-73F5E9006100}"/>
          <w:comboBox w:lastValue="Zakon o autorskom pravu i srodnim pravima">
            <w:listItem w:displayText="Zakon o autorskom pravu i srodnim pravima" w:value="Zakon o autorskom pravu i srodnim pravima"/>
          </w:comboBox>
        </w:sdtPr>
        <w:sdtEndPr>
          <w:rPr>
            <w:rStyle w:val="eSPISCCParagraphDefaultFont"/>
          </w:rPr>
        </w:sdtEndPr>
        <w:sdtContent>
          <w:r w:rsidRPr="00635E98" w:rsidR="00635E98">
            <w:rPr>
              <w:rStyle w:val="eSPISCCParagraphDefaultFont"/>
              <w:rFonts w:eastAsiaTheme="minorHAnsi"/>
            </w:rPr>
            <w:t>Zakon o autorskom pravu i srodnim pravima</w:t>
          </w:r>
        </w:sdtContent>
      </w:sdt>
      <w:r w:rsidR="00AF4695">
        <w:rPr>
          <w:rStyle w:val="PozadinaSvijetloZelena"/>
        </w:rPr>
        <w:t xml:space="preserve"> </w:t>
      </w:r>
    </w:p>
    <w:p w:rsidRPr="00610735" w:rsidR="001B58B1" w:rsidP="000F1677" w:rsidRDefault="001B58B1">
      <w:pPr>
        <w:spacing w:after="0"/>
        <w:jc w:val="right"/>
        <w:rPr>
          <w:rStyle w:val="PozadinaSvijetloZelena"/>
          <w:rFonts w:eastAsia="Calibri" w:cs="Times New Roman"/>
          <w:noProof w:val="false"/>
          <w:shd w:val="clear" w:color="auto" w:fill="auto"/>
        </w:rPr>
      </w:pP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trPr>
          <w:trHeight w:val="554"/>
        </w:trPr>
        <w:tc>
          <w:tcPr>
            <w:tcW w:w="2160" w:type="dxa"/>
            <w:tcBorders>
              <w:top w:val="single" w:color="auto" w:sz="4" w:space="0"/>
              <w:left w:val="single" w:color="auto" w:sz="4" w:space="0"/>
              <w:bottom w:val="single" w:color="auto" w:sz="4" w:space="0"/>
              <w:right w:val="single" w:color="auto" w:sz="4" w:space="0"/>
            </w:tcBorders>
          </w:tcPr>
          <w:p w:rsidRPr="00D7095E" w:rsidR="00D7095E" w:rsidP="00635E98" w:rsidRDefault="00A10E6D">
            <w:pPr>
              <w:keepNext/>
              <w:keepLines/>
              <w:spacing w:after="0" w:line="276" w:lineRule="auto"/>
              <w:outlineLvl w:val="4"/>
              <w:rPr>
                <w:rFonts w:eastAsia="Times New Roman" w:cs="Times New Roman"/>
              </w:rPr>
            </w:pPr>
            <w:r>
              <w:rPr>
                <w:rFonts w:eastAsia="Calibri" w:cs="Times New Roman"/>
              </w:rPr>
              <w:t xml:space="preserve">           </w:t>
            </w:r>
            <w:r w:rsidRPr="00A10E6D">
              <w:rPr>
                <w:rFonts w:eastAsia="Calibri" w:cs="Times New Roman"/>
              </w:rPr>
              <w:t>ŽURNI POSTUPAK</w:t>
            </w:r>
          </w:p>
        </w:tc>
      </w:tr>
    </w:tbl>
    <w:p w:rsidRPr="0041581F" w:rsidR="00D7095E" w:rsidP="00D7095E" w:rsidRDefault="00D7095E">
      <w:pPr>
        <w:spacing w:after="0"/>
        <w:jc w:val="right"/>
        <w:rPr>
          <w:rFonts w:eastAsia="Calibri" w:cs="Times New Roman"/>
          <w:noProof/>
        </w:rPr>
      </w:pPr>
    </w:p>
    <w:p w:rsidR="00D7095E" w:rsidP="00D7095E" w:rsidRDefault="00D7095E">
      <w:pPr>
        <w:keepNext/>
        <w:spacing w:after="0"/>
        <w:jc w:val="center"/>
        <w:rPr>
          <w:b/>
          <w:caps/>
          <w:spacing w:val="100"/>
        </w:rPr>
      </w:pPr>
    </w:p>
    <w:p w:rsidR="00D7095E" w:rsidP="00D7095E" w:rsidRDefault="00D7095E">
      <w:pPr>
        <w:keepNext/>
        <w:spacing w:after="0"/>
        <w:jc w:val="center"/>
        <w:rPr>
          <w:b/>
          <w:caps/>
          <w:spacing w:val="100"/>
        </w:rPr>
      </w:pPr>
    </w:p>
    <w:p w:rsidR="00D7095E" w:rsidP="00D7095E" w:rsidRDefault="001B58B1">
      <w:pPr>
        <w:keepNext/>
        <w:spacing w:after="0"/>
        <w:jc w:val="center"/>
        <w:rPr>
          <w:b/>
          <w:caps/>
          <w:spacing w:val="100"/>
        </w:rPr>
      </w:pPr>
      <w:r w:rsidRPr="001B58B1">
        <w:rPr>
          <w:b/>
          <w:caps/>
          <w:spacing w:val="100"/>
        </w:rPr>
        <w:t>POZIV OKRIVLJENIKU PRAVNOJ OSOBI</w:t>
      </w:r>
    </w:p>
    <w:p w:rsidR="001B58B1" w:rsidP="00D7095E" w:rsidRDefault="001B58B1">
      <w:pPr>
        <w:keepNext/>
        <w:spacing w:after="0"/>
        <w:jc w:val="center"/>
        <w:rPr>
          <w:b/>
          <w:caps/>
          <w:spacing w:val="100"/>
        </w:rPr>
      </w:pPr>
    </w:p>
    <w:p w:rsidR="001B58B1" w:rsidP="001B58B1" w:rsidRDefault="001B58B1">
      <w:pPr>
        <w:spacing w:after="0"/>
        <w:ind w:firstLine="708"/>
        <w:jc w:val="both"/>
        <w:rPr>
          <w:rFonts w:eastAsia="Times New Roman" w:cs="Times New Roman"/>
          <w:lang w:eastAsia="hr-HR"/>
        </w:rPr>
      </w:pPr>
      <w:r w:rsidRPr="001B58B1">
        <w:rPr>
          <w:rFonts w:eastAsia="Times New Roman" w:cs="Times New Roman"/>
          <w:lang w:eastAsia="hr-HR"/>
        </w:rPr>
        <w:t>Pozivamo vas da pisanim putem imenujete svog predstavnika i dostavite dokaze da je ta osoba, sukladno članku 114. stavku 7. Prekršajnog zakona (</w:t>
      </w:r>
      <w:r w:rsidRPr="001B58B1">
        <w:rPr>
          <w:rFonts w:eastAsia="Times New Roman" w:cs="Times New Roman"/>
          <w:bCs/>
          <w:lang w:eastAsia="hr-HR"/>
        </w:rPr>
        <w:t>"Narodne novine" broj</w:t>
      </w:r>
      <w:r w:rsidR="00635E98">
        <w:rPr>
          <w:rFonts w:eastAsia="Times New Roman" w:cs="Times New Roman"/>
          <w:bCs/>
          <w:lang w:eastAsia="hr-HR"/>
        </w:rPr>
        <w:t xml:space="preserve"> 114/22.</w:t>
      </w:r>
      <w:r w:rsidR="00AF4695">
        <w:rPr>
          <w:rFonts w:eastAsia="Times New Roman" w:cs="Times New Roman"/>
          <w:bCs/>
          <w:lang w:eastAsia="hr-HR"/>
        </w:rPr>
        <w:t xml:space="preserve"> </w:t>
      </w:r>
      <w:sdt>
        <w:sdtPr>
          <w:rPr>
            <w:rStyle w:val="eSPISCCParagraphDefaultFont"/>
            <w:rFonts w:eastAsiaTheme="minorHAnsi"/>
          </w:rPr>
          <w:alias w:val="NN"/>
          <w:tag w:val="DomainObject.NarodneNovineList_1"/>
          <w:id w:val="-108508841"/>
          <w:lock w:val="sdtLocked"/>
          <w:placeholder>
            <w:docPart w:val="C23B683833E34BDEA047B99E56E0C6ED"/>
          </w:placeholder>
          <w:dataBinding w:xpath="/icms/DomainObject.NarodneNovineList/derivirana_varijabla[@naziv='DomainObject.NarodneNovineList_1']/item" w:storeItemID="{100293BC-3C9C-4740-99C7-73F5E9006100}"/>
          <w:comboBox w:lastValue="">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Times New Roman"/>
          </w:rPr>
        </w:sdtEndPr>
        <w:sdtContent>
          <w:r w:rsidRPr="00635E98" w:rsidR="00635E98">
            <w:rPr>
              <w:rStyle w:val="eSPISCCParagraphDefaultFont"/>
              <w:rFonts w:eastAsiaTheme="minorHAnsi"/>
            </w:rPr>
            <w:t>.</w:t>
          </w:r>
        </w:sdtContent>
      </w:sdt>
      <w:r w:rsidR="00AF4695">
        <w:rPr>
          <w:rFonts w:eastAsia="Times New Roman" w:cs="Times New Roman"/>
          <w:bCs/>
          <w:lang w:eastAsia="hr-HR"/>
        </w:rPr>
        <w:t xml:space="preserve"> </w:t>
      </w:r>
      <w:r w:rsidRPr="001B58B1">
        <w:rPr>
          <w:rFonts w:eastAsia="Times New Roman" w:cs="Times New Roman"/>
          <w:lang w:eastAsia="hr-HR"/>
        </w:rPr>
        <w:t>), ovlaštena zastupati okrivljenu pravnu osobu, najkasnije do početka glavne rasprave.</w:t>
      </w:r>
    </w:p>
    <w:p w:rsidRPr="001B58B1" w:rsidR="001B58B1" w:rsidP="001B58B1" w:rsidRDefault="001B58B1">
      <w:pPr>
        <w:spacing w:after="0"/>
        <w:ind w:firstLine="708"/>
        <w:jc w:val="both"/>
        <w:rPr>
          <w:rFonts w:eastAsia="Times New Roman" w:cs="Times New Roman"/>
          <w:lang w:eastAsia="hr-HR"/>
        </w:rPr>
      </w:pPr>
    </w:p>
    <w:p w:rsidRPr="000F1677" w:rsidR="000F1677" w:rsidP="000F1677" w:rsidRDefault="000F1677">
      <w:pPr>
        <w:ind w:firstLine="708"/>
        <w:jc w:val="both"/>
        <w:rPr>
          <w:rFonts w:eastAsia="Calibri" w:cs="Times New Roman"/>
        </w:rPr>
      </w:pPr>
      <w:r w:rsidRPr="00176071">
        <w:rPr>
          <w:rFonts w:eastAsia="Calibri" w:cs="Times New Roman"/>
          <w:szCs w:val="22"/>
        </w:rPr>
        <w:t xml:space="preserve">Pozivamo </w:t>
      </w:r>
      <w:r w:rsidRPr="001B58B1" w:rsidR="001B58B1">
        <w:rPr>
          <w:rFonts w:eastAsia="Calibri" w:cs="Times New Roman"/>
          <w:szCs w:val="22"/>
        </w:rPr>
        <w:t xml:space="preserve">okrivljenu pravnu osobu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635E98" w:rsidR="00635E98">
            <w:rPr>
              <w:rStyle w:val="eSPISCCParagraphDefaultFont"/>
              <w:rFonts w:eastAsiaTheme="minorHAnsi"/>
            </w:rPr>
            <w:t>SUNSET GROUP d.o.o. za ugostiteljstvo i usluge</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635E98" w:rsidR="00635E98">
            <w:rPr>
              <w:rStyle w:val="eSPISCCParagraphDefaultFont"/>
              <w:rFonts w:eastAsiaTheme="minorHAnsi"/>
            </w:rPr>
            <w:t>9. srpnja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635E98" w:rsidR="00635E98">
            <w:rPr>
              <w:rStyle w:val="eSPISCCParagraphDefaultFont"/>
              <w:rFonts w:eastAsiaTheme="minorHAnsi"/>
            </w:rPr>
            <w:t>09:00</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635E98" w:rsidR="00635E98">
            <w:rPr>
              <w:rStyle w:val="eSPISCCParagraphDefaultFont"/>
              <w:rFonts w:eastAsiaTheme="minorHAnsi"/>
            </w:rPr>
            <w:t>Avenija Dubrovnik 8</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635E98" w:rsidR="00635E98">
            <w:rPr>
              <w:rStyle w:val="eSPISCCParagraphDefaultFont"/>
              <w:rFonts w:eastAsiaTheme="minorHAnsi"/>
            </w:rPr>
            <w:t>Zagreb</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635E98" w:rsidR="00635E98">
            <w:rPr>
              <w:rStyle w:val="eSPISCCParagraphDefaultFont"/>
              <w:rFonts w:eastAsiaTheme="minorHAnsi"/>
            </w:rPr>
            <w:t>336</w:t>
          </w:r>
        </w:sdtContent>
      </w:sdt>
      <w:r w:rsidRPr="00176071" w:rsidR="00176071">
        <w:rPr>
          <w:rFonts w:eastAsia="Calibri" w:cs="Times New Roman"/>
          <w:szCs w:val="22"/>
        </w:rPr>
        <w:t xml:space="preserve"> </w:t>
      </w:r>
      <w:r w:rsidRPr="001B58B1" w:rsidR="001B58B1">
        <w:rPr>
          <w:rFonts w:eastAsia="Calibri" w:cs="Times New Roman"/>
          <w:szCs w:val="22"/>
        </w:rPr>
        <w:t xml:space="preserve">na ročište </w:t>
      </w:r>
      <w:r w:rsidRPr="00176071" w:rsidR="00176071">
        <w:rPr>
          <w:rFonts w:eastAsia="Calibri" w:cs="Times New Roman"/>
          <w:szCs w:val="22"/>
        </w:rPr>
        <w:t>u prekršajnom postupku zbog prekršaja iz</w:t>
      </w:r>
      <w:r w:rsidR="00176071">
        <w:rPr>
          <w:rFonts w:eastAsia="Calibri" w:cs="Times New Roman"/>
          <w:szCs w:val="22"/>
        </w:rPr>
        <w:t xml:space="preserve"> </w:t>
      </w:r>
      <w:sdt>
        <w:sdtPr>
          <w:rPr>
            <w:rStyle w:val="eSPISCCParagraphDefaultFont"/>
            <w:rFonts w:eastAsiaTheme="minorHAnsi"/>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635E98" w:rsidR="00635E98">
            <w:rPr>
              <w:rStyle w:val="eSPISCCParagraphDefaultFont"/>
              <w:rFonts w:eastAsiaTheme="minorHAnsi"/>
            </w:rPr>
            <w:t>članka 296.stavka 1. točka 16. Zakona o autorskom pravu i srodnim pravima</w:t>
          </w:r>
        </w:sdtContent>
      </w:sdt>
      <w:r w:rsidR="00AF4695">
        <w:rPr>
          <w:rStyle w:val="PozadinaSvijetloZelena"/>
        </w:rPr>
        <w:t xml:space="preserve"> </w:t>
      </w:r>
      <w:sdt>
        <w:sdtPr>
          <w:rPr>
            <w:rStyle w:val="eSPISCCParagraphDefaultFont"/>
            <w:rFonts w:eastAsiaTheme="minorHAnsi"/>
          </w:rPr>
          <w:alias w:val="NN"/>
          <w:tag w:val="DomainObject.NarodneNovineList_1"/>
          <w:id w:val="-1506363193"/>
          <w:lock w:val="sdtLocked"/>
          <w:placeholder>
            <w:docPart w:val="1B21A8931A494637AAB5375783D66FA2"/>
          </w:placeholder>
          <w:dataBinding w:xpath="/icms/DomainObject.NarodneNovineList/derivirana_varijabla[@naziv='DomainObject.NarodneNovineList_1']/item" w:storeItemID="{100293BC-3C9C-4740-99C7-73F5E9006100}"/>
          <w:comboBox w:lastValue="">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Pr>
        </w:sdtEndPr>
        <w:sdtContent>
          <w:r w:rsidRPr="00635E98" w:rsidR="00635E98">
            <w:rPr>
              <w:rStyle w:val="eSPISCCParagraphDefaultFont"/>
              <w:rFonts w:eastAsiaTheme="minorHAnsi"/>
            </w:rPr>
            <w:t>.</w:t>
          </w:r>
        </w:sdtContent>
      </w:sdt>
      <w:r w:rsidR="00AF4695">
        <w:rPr>
          <w:rStyle w:val="PozadinaSvijetloZelena"/>
        </w:rPr>
        <w:t xml:space="preserve"> </w:t>
      </w:r>
    </w:p>
    <w:p w:rsidR="00176071" w:rsidP="00176071" w:rsidRDefault="00176071">
      <w:pPr>
        <w:spacing w:after="0"/>
        <w:jc w:val="both"/>
        <w:rPr>
          <w:rFonts w:eastAsia="Times New Roman" w:cs="Times New Roman"/>
          <w:bCs/>
          <w:lang w:eastAsia="hr-HR"/>
        </w:rPr>
      </w:pPr>
      <w:r w:rsidRPr="00176071">
        <w:rPr>
          <w:rFonts w:eastAsia="Times New Roman" w:cs="Times New Roman"/>
          <w:bCs/>
          <w:lang w:eastAsia="hr-HR"/>
        </w:rPr>
        <w:t>UPOZORENJE:</w:t>
      </w:r>
    </w:p>
    <w:p w:rsidRPr="00176071" w:rsidR="001B58B1" w:rsidP="00176071" w:rsidRDefault="001B58B1">
      <w:pPr>
        <w:spacing w:after="0"/>
        <w:jc w:val="both"/>
        <w:rPr>
          <w:rFonts w:eastAsia="Times New Roman" w:cs="Times New Roman"/>
          <w:bCs/>
          <w:lang w:eastAsia="hr-HR"/>
        </w:rPr>
      </w:pPr>
    </w:p>
    <w:p w:rsidRPr="001B58B1" w:rsidR="001B58B1" w:rsidP="001B58B1" w:rsidRDefault="001B58B1">
      <w:pPr>
        <w:spacing w:after="0"/>
        <w:ind w:firstLine="708"/>
        <w:jc w:val="both"/>
        <w:rPr>
          <w:rFonts w:eastAsia="Calibri" w:cs="Times New Roman"/>
          <w:bCs/>
        </w:rPr>
      </w:pPr>
      <w:r w:rsidRPr="001B58B1">
        <w:rPr>
          <w:rFonts w:eastAsia="Calibri" w:cs="Times New Roman"/>
        </w:rPr>
        <w:t xml:space="preserve">Imenovani predstavnik okrivljene pravne osobe je dužan, do pravomoćnog dovršetka postupka kao i do dovršetka postupka izvršenja odluke o prekršaju, odmah izvijestiti sud o promjeni adrese stanovanja ili namjeri da promijeni boravište. Ako tako ne postupi, sud će poziv ili odluku, koju imenovanom predstavniku okrivljene pravne osobe ne može dostaviti zbog neprijavljivanja promjene adrese ili zbog očitog izbjegavanja primitka istih, istaknuti na oglasnu ploču suda, te će se protekom osmog dana od stavljanja na oglasnu ploču dostava smatrati uredno obavljenom (članak 145. stavak 5. </w:t>
      </w:r>
      <w:r w:rsidRPr="001B58B1">
        <w:rPr>
          <w:rFonts w:eastAsia="Calibri" w:cs="Times New Roman"/>
          <w:bCs/>
        </w:rPr>
        <w:t>Prekršajnog zakona).</w:t>
      </w:r>
    </w:p>
    <w:p w:rsidRPr="001B58B1" w:rsidR="001B58B1" w:rsidP="001B58B1" w:rsidRDefault="001B58B1">
      <w:pPr>
        <w:spacing w:after="0"/>
        <w:ind w:firstLine="708"/>
        <w:jc w:val="both"/>
        <w:rPr>
          <w:rFonts w:eastAsia="Times New Roman" w:cs="Times New Roman"/>
          <w:lang w:eastAsia="hr-HR"/>
        </w:rPr>
      </w:pPr>
      <w:r w:rsidRPr="001B58B1">
        <w:rPr>
          <w:rFonts w:eastAsia="Times New Roman" w:cs="Times New Roman"/>
          <w:lang w:eastAsia="hr-HR"/>
        </w:rPr>
        <w:t>Okrivljena pravna osoba je dužna osobno pristupiti ispitivanju ili dostaviti pisanu obranu. Ukoliko se okrivljena pravna osoba ne odazove pozivu i ne opravda izostanak ili ako bude očito izbjegavala primitak poziva, sud će izdati dovedbeni nalog (članak 129. stavak 1. Prekršajnog zakona), s time da je okrivljena pravna osoba dužna snositi troškove svojeg dovođenja i odgode ročišta (članak 139. stavak 1. Prekršajnog zakona).</w:t>
      </w:r>
    </w:p>
    <w:p w:rsidRPr="001B58B1" w:rsidR="001B58B1" w:rsidP="001B58B1" w:rsidRDefault="001B58B1">
      <w:pPr>
        <w:spacing w:after="0"/>
        <w:ind w:firstLine="708"/>
        <w:jc w:val="both"/>
        <w:rPr>
          <w:rFonts w:eastAsia="Times New Roman" w:cs="Times New Roman"/>
          <w:lang w:eastAsia="hr-HR"/>
        </w:rPr>
      </w:pPr>
      <w:r w:rsidRPr="001B58B1">
        <w:rPr>
          <w:rFonts w:eastAsia="Times New Roman" w:cs="Times New Roman"/>
          <w:lang w:eastAsia="hr-HR"/>
        </w:rPr>
        <w:t>Ukoliko se okrivljena pravna osoba ne odazove pozivu, a njezina nazočnost i ispitivanje nisu potrebni i ne utječu na zakonito i pravilno donošenje presude, ročište se može održati i donijeti presuda bez njezine nazočnosti (članak 128. stavak 7. i članak 167. stavak 3. Prekršajnog zakona).</w:t>
      </w:r>
    </w:p>
    <w:p w:rsidRPr="001B58B1" w:rsidR="001B58B1" w:rsidP="001B58B1" w:rsidRDefault="001B58B1">
      <w:pPr>
        <w:spacing w:after="0"/>
        <w:ind w:firstLine="708"/>
        <w:jc w:val="both"/>
        <w:rPr>
          <w:rFonts w:eastAsia="Times New Roman" w:cs="Times New Roman"/>
          <w:lang w:eastAsia="hr-HR"/>
        </w:rPr>
      </w:pPr>
      <w:r w:rsidRPr="001B58B1">
        <w:rPr>
          <w:rFonts w:eastAsia="Times New Roman" w:cs="Times New Roman"/>
          <w:lang w:eastAsia="hr-HR"/>
        </w:rPr>
        <w:t>Okrivljena pravna osoba ima pravo uzeti branitelja po svojem izboru koji može biti nazočan ispitivanju (članak 172. stavak 1. Prekršajnog zakona), ali se ročište neće odgoditi zbog braniteljeva nedolaska.</w:t>
      </w:r>
    </w:p>
    <w:p w:rsidRPr="001B58B1" w:rsidR="001B58B1" w:rsidP="001B58B1" w:rsidRDefault="001B58B1">
      <w:pPr>
        <w:spacing w:after="0"/>
        <w:ind w:firstLine="708"/>
        <w:jc w:val="both"/>
        <w:rPr>
          <w:rFonts w:eastAsia="Times New Roman" w:cs="Times New Roman"/>
          <w:lang w:eastAsia="hr-HR"/>
        </w:rPr>
      </w:pPr>
      <w:r w:rsidRPr="001B58B1">
        <w:rPr>
          <w:rFonts w:eastAsia="Times New Roman" w:cs="Times New Roman"/>
          <w:lang w:eastAsia="hr-HR"/>
        </w:rPr>
        <w:t>Okrivljena pravna osoba može sudu dostaviti i pisanu obranu.</w:t>
      </w:r>
    </w:p>
    <w:p w:rsidRPr="001B58B1" w:rsidR="001B58B1" w:rsidP="001B58B1" w:rsidRDefault="001B58B1">
      <w:pPr>
        <w:spacing w:after="0"/>
        <w:ind w:firstLine="708"/>
        <w:jc w:val="both"/>
        <w:rPr>
          <w:rFonts w:eastAsia="Calibri" w:cs="Times New Roman"/>
        </w:rPr>
      </w:pPr>
      <w:r w:rsidRPr="001B58B1">
        <w:rPr>
          <w:rFonts w:eastAsia="Calibri" w:cs="Times New Roman"/>
        </w:rPr>
        <w:lastRenderedPageBreak/>
        <w:t>Okrivljena pravna osoba</w:t>
      </w:r>
      <w:r w:rsidRPr="001B58B1">
        <w:rPr>
          <w:rFonts w:eastAsia="Calibri" w:cs="Times New Roman"/>
          <w:szCs w:val="22"/>
        </w:rPr>
        <w:t xml:space="preserve"> ima pravo na sporazumijevanje s ovlaštenim tužiteljem o uvjetima priznavanja krivnje i sporazumijevanju o sankciji i mjerama u smislu članka 109.e Prekršajnog zakona </w:t>
      </w:r>
      <w:r w:rsidRPr="001B58B1">
        <w:rPr>
          <w:rFonts w:eastAsia="Calibri" w:cs="Times New Roman"/>
        </w:rPr>
        <w:t xml:space="preserve">(članak 109.a stavak 1. točka </w:t>
      </w:r>
      <w:r w:rsidRPr="001B58B1">
        <w:rPr>
          <w:rFonts w:eastAsia="Calibri" w:cs="Times New Roman"/>
          <w:szCs w:val="22"/>
        </w:rPr>
        <w:t>9</w:t>
      </w:r>
      <w:r w:rsidRPr="001B58B1">
        <w:rPr>
          <w:rFonts w:eastAsia="Calibri" w:cs="Times New Roman"/>
        </w:rPr>
        <w:t>. Prekršajnog zakona).</w:t>
      </w:r>
    </w:p>
    <w:p w:rsidR="00A10E6D" w:rsidP="00A10E6D" w:rsidRDefault="00A10E6D">
      <w:pPr>
        <w:spacing w:after="0"/>
      </w:pPr>
    </w:p>
    <w:p w:rsidRPr="0041581F" w:rsidR="0041581F" w:rsidP="00A70E0A" w:rsidRDefault="0041581F">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635E98" w:rsidR="00635E98">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635E98" w:rsidR="00635E98">
            <w:rPr>
              <w:rStyle w:val="eSPISCCParagraphDefaultFont"/>
              <w:rFonts w:eastAsiaTheme="minorHAnsi"/>
            </w:rPr>
            <w:t>12. lipnja 2026.</w:t>
          </w:r>
        </w:sdtContent>
      </w:sdt>
      <w:r w:rsidRPr="0041581F">
        <w:rPr>
          <w:rFonts w:eastAsia="Calibri" w:cs="Times New Roman"/>
        </w:rPr>
        <w:t xml:space="preserve"> </w:t>
      </w:r>
    </w:p>
    <w:p w:rsidRPr="0041581F" w:rsidR="0041581F" w:rsidP="0041581F" w:rsidRDefault="0041581F">
      <w:pPr>
        <w:keepNext/>
        <w:spacing w:after="0"/>
        <w:ind w:left="5329"/>
        <w:contextualSpacing/>
        <w:rPr>
          <w:rFonts w:cs="Times New Roman"/>
          <w:noProof/>
        </w:rPr>
      </w:pPr>
      <w:r w:rsidRPr="0041581F">
        <w:rPr>
          <w:rFonts w:cs="Times New Roman"/>
          <w:noProof/>
        </w:rPr>
        <w:t xml:space="preserve">          Sudac</w:t>
      </w:r>
    </w:p>
    <w:p w:rsidR="0041581F" w:rsidP="0041581F" w:rsidRDefault="00635E98">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635E98">
            <w:rPr>
              <w:rStyle w:val="eSPISCCParagraphDefaultFont"/>
              <w:rFonts w:eastAsiaTheme="minorHAnsi"/>
            </w:rPr>
            <w:t>Daniela Šola</w:t>
          </w:r>
        </w:sdtContent>
      </w:sdt>
    </w:p>
    <w:p w:rsidR="00635E98" w:rsidP="006F62A9" w:rsidRDefault="00635E98">
      <w:pPr>
        <w:keepNext/>
        <w:spacing w:after="0"/>
        <w:contextualSpacing/>
        <w:rPr>
          <w:rFonts w:cs="Times New Roman"/>
          <w:noProof/>
        </w:rPr>
      </w:pPr>
    </w:p>
    <w:p w:rsidRPr="00635E98" w:rsidR="006F62A9" w:rsidP="00635E98" w:rsidRDefault="00635E98">
      <w:pPr>
        <w:tabs>
          <w:tab w:val="left" w:pos="3364"/>
        </w:tabs>
        <w:rPr>
          <w:rFonts w:cs="Times New Roman"/>
        </w:rPr>
      </w:pPr>
      <w:r>
        <w:rPr>
          <w:rFonts w:cs="Times New Roman"/>
        </w:rPr>
        <w:tab/>
      </w:r>
    </w:p>
    <w:sectPr w:rsidRPr="00635E98" w:rsidR="006F62A9"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2A7BB4" w:rsidP="00537B78" w:rsidRDefault="002A7BB4">
      <w:r>
        <w:separator/>
      </w:r>
    </w:p>
  </w:endnote>
  <w:endnote w:type="continuationSeparator" w:id="0">
    <w:p w:rsidR="002A7BB4" w:rsidP="00537B78" w:rsidRDefault="002A7BB4">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pPr>
          <w:pStyle w:val="Podnoje"/>
          <w:jc w:val="center"/>
        </w:pPr>
        <w:r>
          <w:fldChar w:fldCharType="begin"/>
        </w:r>
        <w:r>
          <w:instrText>PAGE   \* MERGEFORMAT</w:instrText>
        </w:r>
        <w:r>
          <w:fldChar w:fldCharType="separate"/>
        </w:r>
        <w:r w:rsidR="00635E98">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2A7BB4" w:rsidP="00537B78" w:rsidRDefault="002A7BB4">
      <w:r>
        <w:separator/>
      </w:r>
    </w:p>
  </w:footnote>
  <w:footnote w:type="continuationSeparator" w:id="0">
    <w:p w:rsidR="002A7BB4" w:rsidP="00537B78" w:rsidRDefault="002A7BB4">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635E98" w:rsidR="00635E98">
          <w:rPr>
            <w:rStyle w:val="eSPISCCParagraphDefaultFont"/>
          </w:rPr>
          <w:t>Pp-4046/2026</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30"/>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58B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3D96"/>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A7BB4"/>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3CD2"/>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39"/>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5B68"/>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E9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0E6D"/>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695"/>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01C"/>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419"/>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70AE6D6B"/>
  <w15:docId w15:val="{F1466729-8F2D-474A-91BA-5A0368C8DD2E}"/>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qFormat="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350F39"/>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350F39"/>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350F39"/>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BE16964C1E0C4DA3B446E75AB526BE3D"/>
        <w:category>
          <w:name w:val="Općenito"/>
          <w:gallery w:val="placeholder"/>
        </w:category>
        <w:types>
          <w:type w:val="bbPlcHdr"/>
        </w:types>
        <w:behaviors>
          <w:behavior w:val="content"/>
        </w:behaviors>
        <w:guid w:val="{79ABBD72-484E-4A7B-A3CB-F3E5D135D559}"/>
      </w:docPartPr>
      <w:docPartBody>
        <w:p w:rsidR="004B2485" w:rsidRDefault="00085C1F">
          <w:r w:rsidRPr="00EF3965">
            <w:rPr>
              <w:rStyle w:val="Tekstrezerviranogmjesta"/>
            </w:rPr>
            <w:t>.._.._.._.._.._.._.._..</w:t>
          </w:r>
        </w:p>
      </w:docPartBody>
    </w:docPart>
    <w:docPart>
      <w:docPartPr>
        <w:name w:val="E69961CFFC224B8D945B7BCF0C5B1E06"/>
        <w:category>
          <w:name w:val="Općenito"/>
          <w:gallery w:val="placeholder"/>
        </w:category>
        <w:types>
          <w:type w:val="bbPlcHdr"/>
        </w:types>
        <w:behaviors>
          <w:behavior w:val="content"/>
        </w:behaviors>
        <w:guid w:val="{1EBEF58E-0382-480B-BCE0-7D9865DA0179}"/>
      </w:docPartPr>
      <w:docPartBody>
        <w:p w:rsidR="00CF2C8B" w:rsidRDefault="004C3D7C">
          <w:r w:rsidRPr="00681D48">
            <w:rPr>
              <w:rStyle w:val="Tekstrezerviranogmjesta"/>
            </w:rPr>
            <w:t>.._.._.._.._.._.._.._..</w:t>
          </w:r>
        </w:p>
      </w:docPartBody>
    </w:docPart>
    <w:docPart>
      <w:docPartPr>
        <w:name w:val="C23B683833E34BDEA047B99E56E0C6ED"/>
        <w:category>
          <w:name w:val="Općenito"/>
          <w:gallery w:val="placeholder"/>
        </w:category>
        <w:types>
          <w:type w:val="bbPlcHdr"/>
        </w:types>
        <w:behaviors>
          <w:behavior w:val="content"/>
        </w:behaviors>
        <w:guid w:val="{53E0ED2D-9EC6-4103-A718-F5F09BDBCB71}"/>
      </w:docPartPr>
      <w:docPartBody>
        <w:p w:rsidR="00CF2C8B" w:rsidRDefault="004C3D7C">
          <w:r w:rsidRPr="00681D48">
            <w:rPr>
              <w:rStyle w:val="Tekstrezerviranogmjesta"/>
            </w:rPr>
            <w:t>.._.._.._.._.._.._.._..</w:t>
          </w:r>
        </w:p>
      </w:docPartBody>
    </w:docPart>
    <w:docPart>
      <w:docPartPr>
        <w:name w:val="1B21A8931A494637AAB5375783D66FA2"/>
        <w:category>
          <w:name w:val="Općenito"/>
          <w:gallery w:val="placeholder"/>
        </w:category>
        <w:types>
          <w:type w:val="bbPlcHdr"/>
        </w:types>
        <w:behaviors>
          <w:behavior w:val="content"/>
        </w:behaviors>
        <w:guid w:val="{F7397452-97D4-43A0-9B53-E3362CDD4A3C}"/>
      </w:docPartPr>
      <w:docPartBody>
        <w:p w:rsidR="00CF2C8B" w:rsidRDefault="004C3D7C">
          <w:r w:rsidRPr="00681D48">
            <w:rPr>
              <w:rStyle w:val="Tekstrezerviranogmjesta"/>
            </w:rPr>
            <w:t>.._.._.._.._.._.._.._..</w:t>
          </w:r>
        </w:p>
      </w:docPartBody>
    </w:docPart>
  </w:docParts>
</w:glossaryDocument>
</file>

<file path=word/glossary/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85C1F"/>
    <w:rsid w:val="000B6009"/>
    <w:rsid w:val="00101A1D"/>
    <w:rsid w:val="0010694A"/>
    <w:rsid w:val="001219C6"/>
    <w:rsid w:val="00141482"/>
    <w:rsid w:val="00172D97"/>
    <w:rsid w:val="00332B0E"/>
    <w:rsid w:val="003A37B0"/>
    <w:rsid w:val="003E0449"/>
    <w:rsid w:val="003F07CD"/>
    <w:rsid w:val="004B2485"/>
    <w:rsid w:val="004C3D7C"/>
    <w:rsid w:val="005132FB"/>
    <w:rsid w:val="00525F84"/>
    <w:rsid w:val="006249A5"/>
    <w:rsid w:val="007D6264"/>
    <w:rsid w:val="007E14E8"/>
    <w:rsid w:val="007F0522"/>
    <w:rsid w:val="00817312"/>
    <w:rsid w:val="00974C32"/>
    <w:rsid w:val="009C203C"/>
    <w:rsid w:val="009E5D09"/>
    <w:rsid w:val="00A35B62"/>
    <w:rsid w:val="00AA4166"/>
    <w:rsid w:val="00AB0B20"/>
    <w:rsid w:val="00AF40A2"/>
    <w:rsid w:val="00B51F9D"/>
    <w:rsid w:val="00C647F0"/>
    <w:rsid w:val="00CC30E8"/>
    <w:rsid w:val="00CE74A1"/>
    <w:rsid w:val="00CF08C6"/>
    <w:rsid w:val="00CF2C8B"/>
    <w:rsid w:val="00DC0A90"/>
    <w:rsid w:val="00EA7C11"/>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4C3D7C"/>
    <w:rPr>
      <w:noProof/>
      <w:color w:val="808080"/>
      <w:bdr w:val="none" w:color="auto" w:sz="0" w:space="0"/>
      <w:shd w:val="clear" w:color="auto" w:fill="CCFFFF"/>
      <w:lang w:val="hr-HR"/>
    </w:rPr>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64EF424CF7E245A186E17EC58CF27AA1" w:customStyle="true">
    <w:name w:val="64EF424CF7E245A186E17EC58CF27AA1"/>
    <w:rsid w:val="00974C32"/>
  </w:style>
  <w:style w:type="paragraph" w:styleId="95CB4A2268334378B77E96C06A83CC49" w:customStyle="true">
    <w:name w:val="95CB4A2268334378B77E96C06A83CC49"/>
    <w:rsid w:val="00974C32"/>
  </w:style>
  <w:style w:type="paragraph" w:styleId="7319EA45D79E48D08D0024B24B73C55C" w:customStyle="true">
    <w:name w:val="7319EA45D79E48D08D0024B24B73C55C"/>
    <w:rsid w:val="00974C32"/>
  </w:style>
  <w:style w:type="paragraph" w:styleId="45087C87FF1342D19A8F414E6B2DCF76" w:customStyle="true">
    <w:name w:val="45087C87FF1342D19A8F414E6B2DCF76"/>
    <w:rsid w:val="00974C32"/>
  </w:style>
  <w:style w:type="paragraph" w:styleId="05B9BD63AF4B405A89A6976558A22E52" w:customStyle="true">
    <w:name w:val="05B9BD63AF4B405A89A6976558A22E52"/>
    <w:rsid w:val="00974C32"/>
  </w:style>
  <w:style w:type="paragraph" w:styleId="5A7BCC2BCA524782B09C3AC0CF8F594B" w:customStyle="true">
    <w:name w:val="5A7BCC2BCA524782B09C3AC0CF8F594B"/>
    <w:rsid w:val="00974C32"/>
  </w:style>
  <w:style w:type="paragraph" w:styleId="0E18A69480AC41E5B82F291C4F26B786" w:customStyle="true">
    <w:name w:val="0E18A69480AC41E5B82F291C4F26B786"/>
    <w:rsid w:val="00974C32"/>
  </w:style>
  <w:style w:type="paragraph" w:styleId="A1BD0E1FF0E64F2FB3DD050FCB339079" w:customStyle="true">
    <w:name w:val="A1BD0E1FF0E64F2FB3DD050FCB339079"/>
    <w:rsid w:val="00974C32"/>
  </w:style>
  <w:style w:type="paragraph" w:styleId="A6CF02B9559C42D887911F1EB44D5AAF" w:customStyle="true">
    <w:name w:val="A6CF02B9559C42D887911F1EB44D5AAF"/>
    <w:rsid w:val="00974C32"/>
  </w:style>
  <w:style w:type="paragraph" w:styleId="E42C1D9B4A734128A4DA562ECE3C3DDA" w:customStyle="true">
    <w:name w:val="E42C1D9B4A734128A4DA562ECE3C3DDA"/>
    <w:rsid w:val="00974C32"/>
  </w:style>
  <w:style w:type="paragraph" w:styleId="19FA4B2C96194DFFA894EF088CE0A111" w:customStyle="true">
    <w:name w:val="19FA4B2C96194DFFA894EF088CE0A111"/>
    <w:rsid w:val="00974C32"/>
  </w:style>
  <w:style w:type="paragraph" w:styleId="78C0B589523E4C7CBF473937BF35795F" w:customStyle="true">
    <w:name w:val="78C0B589523E4C7CBF473937BF35795F"/>
    <w:rsid w:val="00974C32"/>
  </w:style>
  <w:style w:type="paragraph" w:styleId="282F508164104DE9921388B9B72406C7" w:customStyle="true">
    <w:name w:val="282F508164104DE9921388B9B72406C7"/>
    <w:rsid w:val="00974C32"/>
  </w:style>
  <w:style w:type="paragraph" w:styleId="DD1C8CB0738A4B7B82090EA30CDF376F" w:customStyle="true">
    <w:name w:val="DD1C8CB0738A4B7B82090EA30CDF376F"/>
    <w:rsid w:val="00974C32"/>
  </w:style>
  <w:style w:type="paragraph" w:styleId="C15D8FEE54D048DEA9EDB11C6CD9D03E" w:customStyle="true">
    <w:name w:val="C15D8FEE54D048DEA9EDB11C6CD9D03E"/>
    <w:rsid w:val="00974C32"/>
  </w:style>
  <w:style w:type="paragraph" w:styleId="6E6CC9C422504A028598CBCA4089F44A" w:customStyle="true">
    <w:name w:val="6E6CC9C422504A028598CBCA4089F44A"/>
    <w:rsid w:val="0010694A"/>
  </w:style>
  <w:style w:type="paragraph" w:styleId="0291DFB61C804264B66D495ECBD54E7E" w:customStyle="true">
    <w:name w:val="0291DFB61C804264B66D495ECBD54E7E"/>
    <w:rsid w:val="0010694A"/>
  </w:style>
  <w:style w:type="paragraph" w:styleId="B7C69814FA394CC0A2F3820A2DAC168D" w:customStyle="true">
    <w:name w:val="B7C69814FA394CC0A2F3820A2DAC168D"/>
    <w:rsid w:val="0010694A"/>
  </w:style>
  <w:style w:type="paragraph" w:styleId="B8A64B22A155496CAC849C6BDEEA1175" w:customStyle="true">
    <w:name w:val="B8A64B22A155496CAC849C6BDEEA1175"/>
    <w:rsid w:val="0010694A"/>
  </w:style>
  <w:style w:type="paragraph" w:styleId="ACE75E6C643B4D539E53DFED0233DBAE" w:customStyle="true">
    <w:name w:val="ACE75E6C643B4D539E53DFED0233DBAE"/>
    <w:rsid w:val="0010694A"/>
  </w:style>
  <w:style w:type="paragraph" w:styleId="A5D6E8D50FE84AEDB8C49875E276751E" w:customStyle="true">
    <w:name w:val="A5D6E8D50FE84AEDB8C49875E276751E"/>
    <w:rsid w:val="0010694A"/>
  </w:style>
  <w:style w:type="paragraph" w:styleId="64DCC5BF1D2E4A73BF8F01CA40522275" w:customStyle="true">
    <w:name w:val="64DCC5BF1D2E4A73BF8F01CA40522275"/>
    <w:rsid w:val="0010694A"/>
  </w:style>
  <w:style w:type="paragraph" w:styleId="62FB8245C9BC49ADADA6648F9E6D02D5" w:customStyle="true">
    <w:name w:val="62FB8245C9BC49ADADA6648F9E6D02D5"/>
    <w:rsid w:val="0010694A"/>
  </w:style>
  <w:style w:type="paragraph" w:styleId="536361F3454F453780518E59562E911C" w:customStyle="true">
    <w:name w:val="536361F3454F453780518E59562E911C"/>
    <w:rsid w:val="0010694A"/>
  </w:style>
  <w:style w:type="paragraph" w:styleId="43974B9AEA7149F99B5505D8A143957C" w:customStyle="true">
    <w:name w:val="43974B9AEA7149F99B5505D8A143957C"/>
    <w:rsid w:val="0010694A"/>
  </w:style>
  <w:style w:type="paragraph" w:styleId="ED69B249637F429EA22B4ED09B91F76E" w:customStyle="true">
    <w:name w:val="ED69B249637F429EA22B4ED09B91F76E"/>
    <w:rsid w:val="0010694A"/>
  </w:style>
  <w:style w:type="paragraph" w:styleId="3991F2E8806D4803AB9FB30D69A27556" w:customStyle="true">
    <w:name w:val="3991F2E8806D4803AB9FB30D69A27556"/>
    <w:rsid w:val="0010694A"/>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83C5591652C34DDD9D25052AD0BE1A7C" w:customStyle="true">
    <w:name w:val="83C5591652C34DDD9D25052AD0BE1A7C"/>
    <w:rsid w:val="0010694A"/>
  </w:style>
  <w:style w:type="paragraph" w:styleId="A0E311EA0B43495E90C9CBA232CE0A9E" w:customStyle="true">
    <w:name w:val="A0E311EA0B43495E90C9CBA232CE0A9E"/>
    <w:rsid w:val="00B51F9D"/>
  </w:style>
  <w:style w:type="paragraph" w:styleId="FA4A4EC35E1342B6A82D1AC832856CBF" w:customStyle="true">
    <w:name w:val="FA4A4EC35E1342B6A82D1AC832856CBF"/>
    <w:rsid w:val="00B51F9D"/>
  </w:style>
  <w:style w:type="paragraph" w:styleId="00E1C1E5812640CE8F6C18853EA11464" w:customStyle="true">
    <w:name w:val="00E1C1E5812640CE8F6C18853EA11464"/>
    <w:rsid w:val="00B51F9D"/>
  </w:style>
  <w:style w:type="paragraph" w:styleId="B023F8CA7A244FB1B6AB1E06E1205342" w:customStyle="true">
    <w:name w:val="B023F8CA7A244FB1B6AB1E06E1205342"/>
    <w:rsid w:val="00A35B62"/>
  </w:style>
  <w:style w:type="paragraph" w:styleId="704252F50DD44E2EA053BDF77FAB82EC" w:customStyle="true">
    <w:name w:val="704252F50DD44E2EA053BDF77FAB82EC"/>
    <w:rsid w:val="000B6009"/>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81406E3C50014F6ABD9D1788190C3896" w:customStyle="true">
    <w:name w:val="81406E3C50014F6ABD9D1788190C3896"/>
    <w:rsid w:val="00CF08C6"/>
  </w:style>
  <w:style w:type="paragraph" w:styleId="7FC96C344BD74105BB60FCF347FC2417" w:customStyle="true">
    <w:name w:val="7FC96C344BD74105BB60FCF347FC2417"/>
    <w:rsid w:val="00CF08C6"/>
  </w:style>
  <w:style w:type="paragraph" w:styleId="D1D4EE95A18840A29943A5DF7FD1F542" w:customStyle="true">
    <w:name w:val="D1D4EE95A18840A29943A5DF7FD1F542"/>
    <w:rsid w:val="00CF08C6"/>
  </w:style>
  <w:style w:type="paragraph" w:styleId="76066462692C42A8B3EA238560B2BB1D" w:customStyle="true">
    <w:name w:val="76066462692C42A8B3EA238560B2BB1D"/>
    <w:rsid w:val="00CF08C6"/>
  </w:style>
  <w:style w:type="paragraph" w:styleId="D4D73FD1D8FE4DCBAC8D41B5B02F1FA9" w:customStyle="true">
    <w:name w:val="D4D73FD1D8FE4DCBAC8D41B5B02F1FA9"/>
    <w:rsid w:val="00CF08C6"/>
  </w:style>
  <w:style w:type="paragraph" w:styleId="FF57D07177324CBEA08827F73705E4B7" w:customStyle="true">
    <w:name w:val="FF57D07177324CBEA08827F73705E4B7"/>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DE0F513BDD34190B2D7B8AD7A66F102" w:customStyle="true">
    <w:name w:val="2DE0F513BDD34190B2D7B8AD7A66F102"/>
    <w:rsid w:val="00CF08C6"/>
  </w:style>
  <w:style w:type="paragraph" w:styleId="2142A42F1B6048FE9B1CAE307306ABAA" w:customStyle="true">
    <w:name w:val="2142A42F1B6048FE9B1CAE307306ABAA"/>
    <w:rsid w:val="00C647F0"/>
  </w:style>
  <w:style w:type="paragraph" w:styleId="188CF18F16554BB4B860EF1D88519A7E" w:customStyle="true">
    <w:name w:val="188CF18F16554BB4B860EF1D88519A7E"/>
    <w:rsid w:val="00C647F0"/>
  </w:style>
  <w:style w:type="paragraph" w:styleId="1E56BBE8C2BC4C23BE8E6643E429546C" w:customStyle="true">
    <w:name w:val="1E56BBE8C2BC4C23BE8E6643E429546C"/>
    <w:rsid w:val="00C647F0"/>
  </w:style>
  <w:style w:type="paragraph" w:styleId="8358C992BBB34B69A671FAACA9B69115" w:customStyle="true">
    <w:name w:val="8358C992BBB34B69A671FAACA9B69115"/>
    <w:rsid w:val="00C647F0"/>
  </w:style>
  <w:style w:type="paragraph" w:styleId="147E5E6327B3495A83494462A1E4597C" w:customStyle="true">
    <w:name w:val="147E5E6327B3495A83494462A1E4597C"/>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 w:type="paragraph" w:styleId="6F3EA37C02244560B30FB5DA2AD83A43" w:customStyle="true">
    <w:name w:val="6F3EA37C02244560B30FB5DA2AD83A43"/>
    <w:rsid w:val="00AF40A2"/>
    <w:pPr>
      <w:spacing w:after="160" w:line="259" w:lineRule="auto"/>
    </w:pPr>
  </w:style>
</w:styles>
</file>

<file path=word/glossary/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Split</izvorni_sadrzaj>
    <derivirana_varijabla naziv="DomainObject.UcesnikSudskeRadnje.Adresa.Naselje_1">Split</derivirana_varijabla>
  </DomainObject.UcesnikSudskeRadnje.Adresa.Naselje>
  <DomainObject.UcesnikSudskeRadnje.Adresa.PostBroj>
    <izvorni_sadrzaj>21000</izvorni_sadrzaj>
    <derivirana_varijabla naziv="DomainObject.UcesnikSudskeRadnje.Adresa.PostBroj_1">21000</derivirana_varijabla>
  </DomainObject.UcesnikSudskeRadnje.Adresa.PostBroj>
  <DomainObject.UcesnikSudskeRadnje.Adresa.UlicaIKBR>
    <izvorni_sadrzaj>Bušićeva 4</izvorni_sadrzaj>
    <derivirana_varijabla naziv="DomainObject.UcesnikSudskeRadnje.Adresa.UlicaIKBR_1">Bušićeva 4</derivirana_varijabla>
  </DomainObject.UcesnikSudskeRadnje.Adresa.UlicaIKBR>
  <DomainObject.UcesnikSudskeRadnje.Naziv>
    <izvorni_sadrzaj>SUNSET GROUP d.o.o. za ugostiteljstvo i usluge</izvorni_sadrzaj>
    <derivirana_varijabla naziv="DomainObject.UcesnikSudskeRadnje.Naziv_1">SUNSET GROUP d.o.o. za ugostiteljstvo i usluge</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336</izvorni_sadrzaj>
    <derivirana_varijabla naziv="DomainObject.UcesnikSudskeRadnje.SudskaRadnja.Prostorija.Oznaka_1">336</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9. srpnja 2026.</izvorni_sadrzaj>
    <derivirana_varijabla naziv="DomainObject.UcesnikSudskeRadnje.SudskaRadnja.PlaniraniZavrsetakDatum_1">9. srpnja 2026.</derivirana_varijabla>
  </DomainObject.UcesnikSudskeRadnje.SudskaRadnja.PlaniraniZavrsetakDatum>
  <DomainObject.UcesnikSudskeRadnje.SudskaRadnja.PlaniraniPocetakDatum>
    <izvorni_sadrzaj>9. srpnja 2026.</izvorni_sadrzaj>
    <derivirana_varijabla naziv="DomainObject.UcesnikSudskeRadnje.SudskaRadnja.PlaniraniPocetakDatum_1">9. srpnja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09:00</izvorni_sadrzaj>
    <derivirana_varijabla naziv="DomainObject.UcesnikSudskeRadnje.SudskaRadnja.PlaniraniPocetakVrijeme_1">09:00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4046</izvorni_sadrzaj>
    <derivirana_varijabla naziv="DomainObject.Predmet.Broj_1">4046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ožujka 2026.</izvorni_sadrzaj>
    <derivirana_varijabla naziv="DomainObject.Predmet.DatumOsnivanja_1">19. ožujka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9. travnja 1961.</izvorni_sadrzaj>
    <derivirana_varijabla naziv="DomainObject.Predmet.OkrivljenikFizickaOsoba.DatumRodjenja_1">9. travnja 1961.</derivirana_varijabla>
  </DomainObject.Predmet.OkrivljenikFizickaOsoba.DatumRodjenja>
  <DomainObject.Predmet.OkrivljenikFizickaOsoba.DatumRodjenjaFormated>
    <izvorni_sadrzaj>9.4.1961.</izvorni_sadrzaj>
    <derivirana_varijabla naziv="DomainObject.Predmet.OkrivljenikFizickaOsoba.DatumRodjenjaFormated_1">9.4.1961.</derivirana_varijabla>
  </DomainObject.Predmet.OkrivljenikFizickaOsoba.DatumRodjenjaFormated>
  <DomainObject.Predmet.OkrivljenikFizickaOsoba.Ime>
    <izvorni_sadrzaj>Mira</izvorni_sadrzaj>
    <derivirana_varijabla naziv="DomainObject.Predmet.OkrivljenikFizickaOsoba.Ime_1">Mira</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Sinj (Sinj)</izvorni_sadrzaj>
    <derivirana_varijabla naziv="DomainObject.Predmet.OkrivljenikFizickaOsoba.MjestoRodjenja_1">Sinj (Sinj)</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Mira Vardić</izvorni_sadrzaj>
    <derivirana_varijabla naziv="DomainObject.Predmet.OkrivljenikFizickaOsoba.Naziv_1">Mira Vardić</derivirana_varijabla>
  </DomainObject.Predmet.OkrivljenikFizickaOsoba.Naziv>
  <DomainObject.Predmet.OkrivljenikFizickaOsoba.Prezime>
    <izvorni_sadrzaj>Vardić</izvorni_sadrzaj>
    <derivirana_varijabla naziv="DomainObject.Predmet.OkrivljenikFizickaOsoba.Prezime_1">Vardić</derivirana_varijabla>
  </DomainObject.Predmet.OkrivljenikFizickaOsoba.Prezime>
  <DomainObject.Predmet.OkrivljenikFizickaOsoba.Spol>
    <izvorni_sadrzaj>Ž</izvorni_sadrzaj>
    <derivirana_varijabla naziv="DomainObject.Predmet.OkrivljenikFizickaOsoba.Spol_1">Ž</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19341159922</izvorni_sadrzaj>
    <derivirana_varijabla naziv="DomainObject.Predmet.OkrivljenikFizickaOsoba.Oib_1">19341159922</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Pp-4046/2026</izvorni_sadrzaj>
    <derivirana_varijabla naziv="DomainObject.Predmet.OznakaBroj_1">Pp-4046/2026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SUNSET GROUP d.o.o. za ugostiteljstvo i usluge; Mira Vardić</izvorni_sadrzaj>
    <derivirana_varijabla naziv="DomainObject.Predmet.ProtustrankaFormated_1">  SUNSET GROUP d.o.o. za ugostiteljstvo i usluge; Mira Vardić</derivirana_varijabla>
  </DomainObject.Predmet.ProtustrankaFormated>
  <DomainObject.Predmet.ProtustrankaFormatedOIB>
    <izvorni_sadrzaj>  SUNSET GROUP d.o.o. za ugostiteljstvo i usluge, OIB 63317605429; Mira Vardić, OIB 19341159922</izvorni_sadrzaj>
    <derivirana_varijabla naziv="DomainObject.Predmet.ProtustrankaFormatedOIB_1">  SUNSET GROUP d.o.o. za ugostiteljstvo i usluge, OIB 63317605429; Mira Vardić, OIB 19341159922</derivirana_varijabla>
  </DomainObject.Predmet.ProtustrankaFormatedOIB>
  <DomainObject.Predmet.ProtustrankaFormatedWithAdress>
    <izvorni_sadrzaj> SUNSET GROUP d.o.o. za ugostiteljstvo i usluge, Bušićeva 4, 21000 Split; Mira Vardić, Miševac 14, 21220 Trogir</izvorni_sadrzaj>
    <derivirana_varijabla naziv="DomainObject.Predmet.ProtustrankaFormatedWithAdress_1"> SUNSET GROUP d.o.o. za ugostiteljstvo i usluge, Bušićeva 4, 21000 Split; Mira Vardić, Miševac 14, 21220 Trogir</derivirana_varijabla>
  </DomainObject.Predmet.ProtustrankaFormatedWithAdress>
  <DomainObject.Predmet.ProtustrankaFormatedWithAdressOIB>
    <izvorni_sadrzaj> SUNSET GROUP d.o.o. za ugostiteljstvo i usluge, OIB 63317605429, Bušićeva 4, 21000 Split; Mira Vardić, OIB 19341159922, Miševac 14, 21220 Trogir</izvorni_sadrzaj>
    <derivirana_varijabla naziv="DomainObject.Predmet.ProtustrankaFormatedWithAdressOIB_1"> SUNSET GROUP d.o.o. za ugostiteljstvo i usluge, OIB 63317605429, Bušićeva 4, 21000 Split; Mira Vardić, OIB 19341159922, Miševac 14, 21220 Trogir</derivirana_varijabla>
  </DomainObject.Predmet.ProtustrankaFormatedWithAdressOIB>
  <DomainObject.Predmet.ProtustrankaWithAdress>
    <izvorni_sadrzaj>SUNSET GROUP d.o.o. za ugostiteljstvo i usluge Bušićeva 4, 21000 Split, Mira Vardić Miševac 14, 21220 Trogir</izvorni_sadrzaj>
    <derivirana_varijabla naziv="DomainObject.Predmet.ProtustrankaWithAdress_1">SUNSET GROUP d.o.o. za ugostiteljstvo i usluge Bušićeva 4, 21000 Split, Mira Vardić Miševac 14, 21220 Trogir</derivirana_varijabla>
  </DomainObject.Predmet.ProtustrankaWithAdress>
  <DomainObject.Predmet.ProtustrankaWithAdressOIB>
    <izvorni_sadrzaj>SUNSET GROUP d.o.o. za ugostiteljstvo i usluge, OIB 63317605429, Bušićeva 4, 21000 Split, Mira Vardić, OIB 19341159922, Miševac 14, 21220 Trogir</izvorni_sadrzaj>
    <derivirana_varijabla naziv="DomainObject.Predmet.ProtustrankaWithAdressOIB_1">SUNSET GROUP d.o.o. za ugostiteljstvo i usluge, OIB 63317605429, Bušićeva 4, 21000 Split, Mira Vardić, OIB 19341159922, Miševac 14, 21220 Trogir</derivirana_varijabla>
  </DomainObject.Predmet.ProtustrankaWithAdressOIB>
  <DomainObject.Predmet.ProtustrankaNazivFormated>
    <izvorni_sadrzaj>SUNSET GROUP d.o.o. za ugostiteljstvo i usluge,Mira Vardić</izvorni_sadrzaj>
    <derivirana_varijabla naziv="DomainObject.Predmet.ProtustrankaNazivFormated_1">SUNSET GROUP d.o.o. za ugostiteljstvo i usluge,Mira Vardić</derivirana_varijabla>
    <derivirana_varijabla naziv="Padez">SUNSET GROUP d.o.o. za ugostiteljstvo i usluge,Mira Vardić</derivirana_varijabla>
  </DomainObject.Predmet.ProtustrankaNazivFormated>
  <DomainObject.Predmet.ProtustrankaNazivFormatedOIB>
    <izvorni_sadrzaj>SUNSET GROUP d.o.o. za ugostiteljstvo i usluge, OIB 63317605429,Mira Vardić, OIB 19341159922</izvorni_sadrzaj>
    <derivirana_varijabla naziv="DomainObject.Predmet.ProtustrankaNazivFormatedOIB_1">SUNSET GROUP d.o.o. za ugostiteljstvo i usluge, OIB 63317605429,Mira Vardić, OIB 19341159922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Daniela Šola, 78.</izvorni_sadrzaj>
    <derivirana_varijabla naziv="DomainObject.Predmet.Referada.Naziv_1">Daniela Šola, 78.</derivirana_varijabla>
  </DomainObject.Predmet.Referada.Naziv>
  <DomainObject.Predmet.Referada.Oznaka>
    <izvorni_sadrzaj>78</izvorni_sadrzaj>
    <derivirana_varijabla naziv="DomainObject.Predmet.Referada.Oznaka_1">78</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336</izvorni_sadrzaj>
    <derivirana_varijabla naziv="DomainObject.Predmet.Referada.Prostorija.Oznaka_1">336</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Daniela Šola</izvorni_sadrzaj>
    <derivirana_varijabla naziv="DomainObject.Predmet.Referada.Sudac_1">Daniela Šola</derivirana_varijabla>
    <derivirana_varijabla naziv="Dativ">Daniela Šola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HRVATSKO DRUŠTVO SKLADATELJA</izvorni_sadrzaj>
    <derivirana_varijabla naziv="DomainObject.Predmet.StrankaFormated_1">  HRVATSKO DRUŠTVO SKLADATELJA</derivirana_varijabla>
  </DomainObject.Predmet.StrankaFormated>
  <DomainObject.Predmet.StrankaFormatedOIB>
    <izvorni_sadrzaj>  HRVATSKO DRUŠTVO SKLADATELJA, OIB 56668956985</izvorni_sadrzaj>
    <derivirana_varijabla naziv="DomainObject.Predmet.StrankaFormatedOIB_1">  HRVATSKO DRUŠTVO SKLADATELJA, OIB 56668956985</derivirana_varijabla>
  </DomainObject.Predmet.StrankaFormatedOIB>
  <DomainObject.Predmet.StrankaFormatedWithAdress>
    <izvorni_sadrzaj> HRVATSKO DRUŠTVO SKLADATELJA, Heinzelova 62a, 10000 Zagreb</izvorni_sadrzaj>
    <derivirana_varijabla naziv="DomainObject.Predmet.StrankaFormatedWithAdress_1"> HRVATSKO DRUŠTVO SKLADATELJA, Heinzelova 62a, 10000 Zagreb</derivirana_varijabla>
  </DomainObject.Predmet.StrankaFormatedWithAdress>
  <DomainObject.Predmet.StrankaFormatedWithAdressOIB>
    <izvorni_sadrzaj> HRVATSKO DRUŠTVO SKLADATELJA, OIB 56668956985, Heinzelova 62a, 10000 Zagreb</izvorni_sadrzaj>
    <derivirana_varijabla naziv="DomainObject.Predmet.StrankaFormatedWithAdressOIB_1"> HRVATSKO DRUŠTVO SKLADATELJA, OIB 56668956985, Heinzelova 62a, 10000 Zagreb</derivirana_varijabla>
  </DomainObject.Predmet.StrankaFormatedWithAdressOIB>
  <DomainObject.Predmet.StrankaWithAdress>
    <izvorni_sadrzaj>HRVATSKO DRUŠTVO SKLADATELJA Heinzelova 62a,10000 Zagreb</izvorni_sadrzaj>
    <derivirana_varijabla naziv="DomainObject.Predmet.StrankaWithAdress_1">HRVATSKO DRUŠTVO SKLADATELJA Heinzelova 62a,10000 Zagreb</derivirana_varijabla>
  </DomainObject.Predmet.StrankaWithAdress>
  <DomainObject.Predmet.StrankaWithAdressOIB>
    <izvorni_sadrzaj>HRVATSKO DRUŠTVO SKLADATELJA, OIB 56668956985, Heinzelova 62a,10000 Zagreb</izvorni_sadrzaj>
    <derivirana_varijabla naziv="DomainObject.Predmet.StrankaWithAdressOIB_1">HRVATSKO DRUŠTVO SKLADATELJA, OIB 56668956985, Heinzelova 62a,10000 Zagreb</derivirana_varijabla>
  </DomainObject.Predmet.StrankaWithAdressOIB>
  <DomainObject.Predmet.StrankaNazivFormated>
    <izvorni_sadrzaj>HRVATSKO DRUŠTVO SKLADATELJA</izvorni_sadrzaj>
    <derivirana_varijabla naziv="DomainObject.Predmet.StrankaNazivFormated_1">HRVATSKO DRUŠTVO SKLADATELJA</derivirana_varijabla>
    <derivirana_varijabla naziv="Padez">HRVATSKO DRUŠTVO SKLADATELJA</derivirana_varijabla>
  </DomainObject.Predmet.StrankaNazivFormated>
  <DomainObject.Predmet.StrankaNazivFormatedOIB>
    <izvorni_sadrzaj>HRVATSKO DRUŠTVO SKLADATELJA, OIB 56668956985</izvorni_sadrzaj>
    <derivirana_varijabla naziv="DomainObject.Predmet.StrankaNazivFormatedOIB_1">HRVATSKO DRUŠTVO SKLADATELJA, OIB 56668956985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Daniela Šola, 78.</izvorni_sadrzaj>
    <derivirana_varijabla naziv="DomainObject.Predmet.TrenutnaLokacijaSpisa.Naziv_1">Daniela Šola, 78.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za gospodarstvene i ostale prekršaje</izvorni_sadrzaj>
    <derivirana_varijabla naziv="DomainObject.Predmet.UstrojstvenaJedinicaVodi.Naziv_1">Pisarnica za gospodarstvene i ostale prekršaje</derivirana_varijabla>
  </DomainObject.Predmet.UstrojstvenaJedinicaVodi.Naziv>
  <DomainObject.Predmet.UstrojstvenaJedinicaVodi.Oznaka>
    <izvorni_sadrzaj>ZGPG</izvorni_sadrzaj>
    <derivirana_varijabla naziv="DomainObject.Predmet.UstrojstvenaJedinicaVodi.Oznaka_1">ZGPG</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Gospodarstvo</izvorni_sadrzaj>
    <derivirana_varijabla naziv="DomainObject.Predmet.VrstaSpora.Naziv_1">Gospodarstvo</derivirana_varijabla>
  </DomainObject.Predmet.VrstaSpora.Naziv>
  <DomainObject.Predmet.Zapisnicar>
    <izvorni_sadrzaj>Marina Ulamec</izvorni_sadrzaj>
    <derivirana_varijabla naziv="DomainObject.Predmet.Zapisnicar_1">Marina Ulamec</derivirana_varijabla>
    <derivirana_varijabla naziv="Padez">Marina Ulamec</derivirana_varijabla>
  </DomainObject.Predmet.Zapisnicar>
  <DomainObject.Predmet.StrankaListFormated>
    <izvorni_sadrzaj>
      <item>HRVATSKO DRUŠTVO SKLADATELJA</item>
    </izvorni_sadrzaj>
    <derivirana_varijabla naziv="DomainObject.Predmet.StrankaListFormated_1">
      <item>HRVATSKO DRUŠTVO SKLADATELJA</item>
    </derivirana_varijabla>
  </DomainObject.Predmet.StrankaListFormated>
  <DomainObject.Predmet.StrankaListFormatedOIB>
    <izvorni_sadrzaj>
      <item>HRVATSKO DRUŠTVO SKLADATELJA, OIB 56668956985</item>
    </izvorni_sadrzaj>
    <derivirana_varijabla naziv="DomainObject.Predmet.StrankaListFormatedOIB_1">
      <item>HRVATSKO DRUŠTVO SKLADATELJA, OIB 56668956985</item>
    </derivirana_varijabla>
  </DomainObject.Predmet.StrankaListFormatedOIB>
  <DomainObject.Predmet.StrankaListFormatedWithAdress>
    <izvorni_sadrzaj>
      <item>HRVATSKO DRUŠTVO SKLADATELJA, Heinzelova 62a, 10000 Zagreb</item>
    </izvorni_sadrzaj>
    <derivirana_varijabla naziv="DomainObject.Predmet.StrankaListFormatedWithAdress_1">
      <item>HRVATSKO DRUŠTVO SKLADATELJA, Heinzelova 62a, 10000 Zagreb</item>
    </derivirana_varijabla>
  </DomainObject.Predmet.StrankaListFormatedWithAdress>
  <DomainObject.Predmet.StrankaListFormatedWithAdressOIB>
    <izvorni_sadrzaj>
      <item>HRVATSKO DRUŠTVO SKLADATELJA, OIB 56668956985, Heinzelova 62a, 10000 Zagreb</item>
    </izvorni_sadrzaj>
    <derivirana_varijabla naziv="DomainObject.Predmet.StrankaListFormatedWithAdressOIB_1">
      <item>HRVATSKO DRUŠTVO SKLADATELJA, OIB 56668956985, Heinzelova 62a, 10000 Zagreb</item>
    </derivirana_varijabla>
  </DomainObject.Predmet.StrankaListFormatedWithAdressOIB>
  <DomainObject.Predmet.StrankaListNazivFormated>
    <izvorni_sadrzaj>
      <item>HRVATSKO DRUŠTVO SKLADATELJA</item>
    </izvorni_sadrzaj>
    <derivirana_varijabla naziv="DomainObject.Predmet.StrankaListNazivFormated_1">
      <item>HRVATSKO DRUŠTVO SKLADATELJA</item>
    </derivirana_varijabla>
  </DomainObject.Predmet.StrankaListNazivFormated>
  <DomainObject.Predmet.StrankaListNazivFormatedOIB>
    <izvorni_sadrzaj>
      <item>HRVATSKO DRUŠTVO SKLADATELJA, OIB 56668956985</item>
    </izvorni_sadrzaj>
    <derivirana_varijabla naziv="DomainObject.Predmet.StrankaListNazivFormatedOIB_1">
      <item>HRVATSKO DRUŠTVO SKLADATELJA, OIB 56668956985</item>
    </derivirana_varijabla>
  </DomainObject.Predmet.StrankaListNazivFormatedOIB>
  <DomainObject.Predmet.ProtuStrankaListFormated>
    <izvorni_sadrzaj>
      <item>SUNSET GROUP d.o.o. za ugostiteljstvo i usluge</item>
      <item>Mira Vardić</item>
    </izvorni_sadrzaj>
    <derivirana_varijabla naziv="DomainObject.Predmet.ProtuStrankaListFormated_1">
      <item>SUNSET GROUP d.o.o. za ugostiteljstvo i usluge</item>
      <item>Mira Vardić</item>
    </derivirana_varijabla>
  </DomainObject.Predmet.ProtuStrankaListFormated>
  <DomainObject.Predmet.ProtuStrankaListFormatedOIB>
    <izvorni_sadrzaj>
      <item>SUNSET GROUP d.o.o. za ugostiteljstvo i usluge, OIB 63317605429</item>
      <item>Mira Vardić, OIB 19341159922</item>
    </izvorni_sadrzaj>
    <derivirana_varijabla naziv="DomainObject.Predmet.ProtuStrankaListFormatedOIB_1">
      <item>SUNSET GROUP d.o.o. za ugostiteljstvo i usluge, OIB 63317605429</item>
      <item>Mira Vardić, OIB 19341159922</item>
    </derivirana_varijabla>
  </DomainObject.Predmet.ProtuStrankaListFormatedOIB>
  <DomainObject.Predmet.ProtuStrankaListFormatedWithAdress>
    <izvorni_sadrzaj>
      <item>SUNSET GROUP d.o.o. za ugostiteljstvo i usluge, Bušićeva 4, 21000 Split</item>
      <item>Mira Vardić, Miševac 14, 21220 Trogir</item>
    </izvorni_sadrzaj>
    <derivirana_varijabla naziv="DomainObject.Predmet.ProtuStrankaListFormatedWithAdress_1">
      <item>SUNSET GROUP d.o.o. za ugostiteljstvo i usluge, Bušićeva 4, 21000 Split</item>
      <item>Mira Vardić, Miševac 14, 21220 Trogir</item>
    </derivirana_varijabla>
  </DomainObject.Predmet.ProtuStrankaListFormatedWithAdress>
  <DomainObject.Predmet.ProtuStrankaListFormatedWithAdressOIB>
    <izvorni_sadrzaj>
      <item>SUNSET GROUP d.o.o. za ugostiteljstvo i usluge, OIB 63317605429, Bušićeva 4, 21000 Split</item>
      <item>Mira Vardić, OIB 19341159922, Miševac 14, 21220 Trogir</item>
    </izvorni_sadrzaj>
    <derivirana_varijabla naziv="DomainObject.Predmet.ProtuStrankaListFormatedWithAdressOIB_1">
      <item>SUNSET GROUP d.o.o. za ugostiteljstvo i usluge, OIB 63317605429, Bušićeva 4, 21000 Split</item>
      <item>Mira Vardić, OIB 19341159922, Miševac 14, 21220 Trogir</item>
    </derivirana_varijabla>
  </DomainObject.Predmet.ProtuStrankaListFormatedWithAdressOIB>
  <DomainObject.Predmet.ProtuStrankaListNazivFormated>
    <izvorni_sadrzaj>
      <item>SUNSET GROUP d.o.o. za ugostiteljstvo i usluge</item>
      <item>Mira Vardić</item>
    </izvorni_sadrzaj>
    <derivirana_varijabla naziv="DomainObject.Predmet.ProtuStrankaListNazivFormated_1">
      <item>SUNSET GROUP d.o.o. za ugostiteljstvo i usluge</item>
      <item>Mira Vardić</item>
    </derivirana_varijabla>
  </DomainObject.Predmet.ProtuStrankaListNazivFormated>
  <DomainObject.Predmet.ProtuStrankaListNazivFormatedOIB>
    <izvorni_sadrzaj>
      <item>SUNSET GROUP d.o.o. za ugostiteljstvo i usluge, OIB 63317605429</item>
      <item>Mira Vardić, OIB 19341159922</item>
    </izvorni_sadrzaj>
    <derivirana_varijabla naziv="DomainObject.Predmet.ProtuStrankaListNazivFormatedOIB_1">
      <item>SUNSET GROUP d.o.o. za ugostiteljstvo i usluge, OIB 63317605429</item>
      <item>Mira Vardić, OIB 19341159922</item>
    </derivirana_varijabla>
  </DomainObject.Predmet.ProtuStrankaListNazivFormatedOIB>
  <DomainObject.Predmet.OstaliListFormated>
    <izvorni_sadrzaj>
      <item>Ivan Bušić</item>
    </izvorni_sadrzaj>
    <derivirana_varijabla naziv="DomainObject.Predmet.OstaliListFormated_1">
      <item>Ivan Bušić</item>
    </derivirana_varijabla>
    <derivirana_varijabla naziv="DrugaOsoba">
      <item>Ivan Bušić</item>
    </derivirana_varijabla>
  </DomainObject.Predmet.OstaliListFormated>
  <DomainObject.Predmet.OstaliListFormatedOIB>
    <izvorni_sadrzaj>
      <item>Ivan Bušić</item>
    </izvorni_sadrzaj>
    <derivirana_varijabla naziv="DomainObject.Predmet.OstaliListFormatedOIB_1">
      <item>Ivan Bušić</item>
    </derivirana_varijabla>
  </DomainObject.Predmet.OstaliListFormatedOIB>
  <DomainObject.Predmet.OstaliListFormatedWithAdress>
    <izvorni_sadrzaj>
      <item>Ivan Bušić</item>
    </izvorni_sadrzaj>
    <derivirana_varijabla naziv="DomainObject.Predmet.OstaliListFormatedWithAdress_1">
      <item>Ivan Bušić</item>
    </derivirana_varijabla>
  </DomainObject.Predmet.OstaliListFormatedWithAdress>
  <DomainObject.Predmet.OstaliListFormatedWithAdressOIB>
    <izvorni_sadrzaj>
      <item>Ivan Bušić</item>
    </izvorni_sadrzaj>
    <derivirana_varijabla naziv="DomainObject.Predmet.OstaliListFormatedWithAdressOIB_1">
      <item>Ivan Bušić</item>
    </derivirana_varijabla>
  </DomainObject.Predmet.OstaliListFormatedWithAdressOIB>
  <DomainObject.Predmet.OstaliListNazivFormated>
    <izvorni_sadrzaj>
      <item>Ivan Bušić</item>
    </izvorni_sadrzaj>
    <derivirana_varijabla naziv="DomainObject.Predmet.OstaliListNazivFormated_1">
      <item>Ivan Bušić</item>
    </derivirana_varijabla>
  </DomainObject.Predmet.OstaliListNazivFormated>
  <DomainObject.Predmet.OstaliListNazivFormatedOIB>
    <izvorni_sadrzaj>
      <item>Ivan Bušić</item>
    </izvorni_sadrzaj>
    <derivirana_varijabla naziv="DomainObject.Predmet.OstaliListNazivFormatedOIB_1">
      <item>Ivan Bušić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36, 84, 84, 36</izvorni_sadrzaj>
    <derivirana_varijabla naziv="DomainObject.Predmet.ClanakZakona_1">36, 84, 84, 36</derivirana_varijabla>
  </DomainObject.Predmet.ClanakZakona>
  <DomainObject.Predmet.ClanakZakonaFull>
    <izvorni_sadrzaj>članka 36., članka 84. stavka 3., članka 84. stavka 3., članka 36.</izvorni_sadrzaj>
    <derivirana_varijabla naziv="DomainObject.Predmet.ClanakZakonaFull_1">članka 296.stavka 1. točka 16. Zakona o autorskom pravu i srodnim pravima</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12. lipnja 2026.</izvorni_sadrzaj>
    <derivirana_varijabla naziv="DomainObject.Datum_1">12. lipnja 2026.</derivirana_varijabla>
  </DomainObject.Datum>
  <DomainObject.PoslovniBrojDokumenta>
    <izvorni_sadrzaj/>
    <derivirana_varijabla naziv="DomainObject.PoslovniBrojDokumenta_1"/>
  </DomainObject.PoslovniBrojDokumenta>
  <DomainObject.Predmet.StrankaIDrugi>
    <izvorni_sadrzaj>HRVATSKO DRUŠTVO SKLADATELJA</izvorni_sadrzaj>
    <derivirana_varijabla naziv="DomainObject.Predmet.StrankaIDrugi_1">HRVATSKO DRUŠTVO SKLADATELJA</derivirana_varijabla>
  </DomainObject.Predmet.StrankaIDrugi>
  <DomainObject.Predmet.ProtustrankaIDrugi>
    <izvorni_sadrzaj>SUNSET GROUP d.o.o. za ugostiteljstvo i usluge i dr.</izvorni_sadrzaj>
    <derivirana_varijabla naziv="DomainObject.Predmet.ProtustrankaIDrugi_1">SUNSET GROUP d.o.o. za ugostiteljstvo i usluge i dr.</derivirana_varijabla>
  </DomainObject.Predmet.ProtustrankaIDrugi>
  <DomainObject.Predmet.StrankaIDrugiAdressOIB>
    <izvorni_sadrzaj>HRVATSKO DRUŠTVO SKLADATELJA, OIB 56668956985, Heinzelova 62a, 10000 Zagreb</izvorni_sadrzaj>
    <derivirana_varijabla naziv="DomainObject.Predmet.StrankaIDrugiAdressOIB_1">HRVATSKO DRUŠTVO SKLADATELJA, OIB 56668956985, Heinzelova 62a, 10000 Zagreb</derivirana_varijabla>
  </DomainObject.Predmet.StrankaIDrugiAdressOIB>
  <DomainObject.Predmet.ProtustrankaIDrugiAdressOIB>
    <izvorni_sadrzaj>SUNSET GROUP d.o.o. za ugostiteljstvo i usluge, OIB 63317605429, Bušićeva 4, 21000 Split i dr.</izvorni_sadrzaj>
    <derivirana_varijabla naziv="DomainObject.Predmet.ProtustrankaIDrugiAdressOIB_1">SUNSET GROUP d.o.o. za ugostiteljstvo i usluge, OIB 63317605429, Bušićeva 4, 21000 Split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HRVATSKO DRUŠTVO SKLADATELJA</item>
      <item>SUNSET GROUP d.o.o. za ugostiteljstvo i usluge</item>
      <item>Mira Vardić</item>
      <item>Ivan Bušić</item>
    </izvorni_sadrzaj>
    <derivirana_varijabla naziv="DomainObject.Predmet.SudioniciListNaziv_1">
      <item>HRVATSKO DRUŠTVO SKLADATELJA</item>
      <item>SUNSET GROUP d.o.o. za ugostiteljstvo i usluge</item>
      <item>Mira Vardić</item>
      <item>Ivan Bušić</item>
    </derivirana_varijabla>
    <derivirana_varijabla naziv="OstaliSudionici">
      <item>HRVATSKO DRUŠTVO SKLADATELJA</item>
      <item>SUNSET GROUP d.o.o. za ugostiteljstvo i usluge</item>
      <item>Mira Vardić</item>
      <item>Ivan Bušić</item>
    </derivirana_varijabla>
  </DomainObject.Predmet.SudioniciListNaziv>
  <DomainObject.Predmet.SudioniciListAdressOIB>
    <izvorni_sadrzaj>
      <item>HRVATSKO DRUŠTVO SKLADATELJA, OIB 56668956985, Heinzelova 62a,10000 Zagreb</item>
      <item>SUNSET GROUP d.o.o. za ugostiteljstvo i usluge, OIB 63317605429, Bušićeva 4,21000 Split</item>
      <item>Mira Vardić, OIB 19341159922, Miševac 14,21220 Trogir</item>
      <item>Ivan Bušić</item>
    </izvorni_sadrzaj>
    <derivirana_varijabla naziv="DomainObject.Predmet.SudioniciListAdressOIB_1">
      <item>HRVATSKO DRUŠTVO SKLADATELJA, OIB 56668956985, Heinzelova 62a,10000 Zagreb</item>
      <item>SUNSET GROUP d.o.o. za ugostiteljstvo i usluge, OIB 63317605429, Bušićeva 4,21000 Split</item>
      <item>Mira Vardić, OIB 19341159922, Miševac 14,21220 Trogir</item>
      <item>Ivan Bušić</item>
    </derivirana_varijabla>
  </DomainObject.Predmet.SudioniciListAdressOIB>
  <DomainObject.UcesnikSudskeRadnje.NazivFormated>
    <izvorni_sadrzaj>SUNSET GROUP d.o.o. za ugostiteljstvo i usluge, OIB 63317605429, Bušićeva 4,21000 Split</izvorni_sadrzaj>
    <derivirana_varijabla naziv="DomainObject.UcesnikSudskeRadnje.NazivFormated_1">SUNSET GROUP d.o.o. za ugostiteljstvo i usluge, OIB 63317605429, Bušićeva 4,21000 Split</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56668956985</item>
      <item>, OIB 63317605429</item>
      <item>, OIB 19341159922</item>
      <item>, OIB null</item>
    </izvorni_sadrzaj>
    <derivirana_varijabla naziv="DomainObject.Predmet.SudioniciListNazivOIB_1">
      <item>, OIB 56668956985</item>
      <item>, OIB 63317605429</item>
      <item>, OIB 19341159922</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Okrivljenik SUNSET GROUP d.o.o. za ugostiteljstvo i usluge, OIB 63317605429, Bušićeva 4, 21000 Split
2. Okrivljenik Mira Vardić, OIB 19341159922, Miševac 14, 21220 Trogir
3. Svjedok Ivan Bušić</izvorni_sadrzaj>
    <derivirana_varijabla naziv="DomainObject.UcesnikSudskeRadnje.SudskaRadnja.UcesniciObavijest_1">1. Okrivljenik SUNSET GROUP d.o.o. za ugostiteljstvo i usluge, OIB 63317605429, Bušićeva 4, 21000 Split
2. Okrivljenik Mira Vardić, OIB 19341159922, Miševac 14, 21220 Trogir
3. Svjedok Ivan Bušić</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19. ožujka 2026.</izvorni_sadrzaj>
    <derivirana_varijabla naziv="DomainObject.Predmet.DatumPocetkaProcesa_1">19. ožujka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autorskom pravu i srodnim pravima</item>
    </izvorni_sadrzaj>
    <derivirana_varijabla naziv="DomainObject.ZakonPravilnikList_1">
      <item>Zakon o autorskom pravu i srodnim pravima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
      <item>39/13</item>
      <item>157/13</item>
      <item>110/15</item>
      <item>70/17</item>
      <item>118/18</item>
      <item>114/22</item>
      <item>107/07, 39/13, 157/13, 110/15, 70/17, 118/18 i 114/22</item>
    </derivirana_varijabla>
  </DomainObject.NarodneNovineList>
  <DomainObject.Predmet.OkrivljenikAdresaMjestoRodjenjaList>
    <izvorni_sadrzaj>
      <item>SUNSET GROUP d.o.o. za ugostiteljstvo i usluge, Bušićeva 4, 21000 Split, OIB: 63317605429</item>
      <item>Mira Vardić, Miševac 14, 21220 Trogir, OIB: 19341159922, rođen-a 09.04.1961., mjesto rođenja Sinj (Sinj)</item>
    </izvorni_sadrzaj>
    <derivirana_varijabla naziv="DomainObject.Predmet.OkrivljenikAdresaMjestoRodjenjaList_1">
      <item>SUNSET GROUP d.o.o. za ugostiteljstvo i usluge, Bušićeva 4, 21000 Split, OIB: 63317605429</item>
      <item>Mira Vardić, Miševac 14, 21220 Trogir, OIB: 19341159922, rođen-a 09.04.1961., mjesto rođenja Sinj (Sinj)</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SUNSET GROUP d.o.o. za ugostiteljstvo i usluge, MBS 060482952, Bušićeva 4, 21000 Split</izvorni_sadrzaj>
    <derivirana_varijabla naziv="DomainObject.Predmet.OkrivljenikPravnaNazivAdresaMbs_1">SUNSET GROUP d.o.o. za ugostiteljstvo i usluge, MBS 060482952, Bušićeva 4, 21000 Split</derivirana_varijabla>
  </DomainObject.Predmet.OkrivljenikPravnaNazivAdresaMbs>
  <DomainObject.Sudac.Email>
    <izvorni_sadrzaj>Daniela.Sola@pszg.pravosudje.hr</izvorni_sadrzaj>
    <derivirana_varijabla naziv="DomainObject.Sudac.Email_1">Daniela.Sola@pszg.pravosudje.hr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730ED01-61D7-42EB-9422-BDFDE3D039A3}">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2</properties:Pages>
  <properties:Words>415</properties:Words>
  <properties:Characters>2410</properties:Characters>
  <properties:Lines>61</properties:Lines>
  <properties:Paragraphs>21</properties:Paragraphs>
  <properties:TotalTime>78</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2999</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Daniela Šola</cp:lastModifiedBy>
  <cp:lastPrinted>2026-06-12T07:11:00Z</cp:lastPrinted>
  <dcterms:modified xmlns:xsi="http://www.w3.org/2001/XMLSchema-instance" xsi:type="dcterms:W3CDTF">2026-06-12T07:11:00Z</dcterms:modified>
  <cp:revision>36</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2</vt:i4>
  </prop:property>
  <prop:property fmtid="{D5CDD505-2E9C-101B-9397-08002B2CF9AE}" pid="5" name="Naslov">
    <vt:lpwstr>Poziv za SUNSET GROUP d.o.o. za ugostiteljstvo i usluge - Ročište</vt:lpwstr>
  </prop:property>
  <prop:property fmtid="{D5CDD505-2E9C-101B-9397-08002B2CF9AE}" pid="6" name="Predlozak_id">
    <vt:lpwstr>1000000799</vt:lpwstr>
  </prop:property>
  <prop:property fmtid="{D5CDD505-2E9C-101B-9397-08002B2CF9AE}" pid="7" name="Predlozak_oznaka">
    <vt:lpwstr>OS_Pp-028</vt:lpwstr>
  </prop:property>
  <prop:property fmtid="{D5CDD505-2E9C-101B-9397-08002B2CF9AE}" pid="8" name="Predlozak_naziv">
    <vt:lpwstr>Poziv okrivljenoj pravnoj osobi u prekršajnom postupku kada je izdan OPN-PN</vt:lpwstr>
  </prop:property>
</prop:Properties>
</file>